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C5" w:rsidRPr="00A725A4" w:rsidRDefault="00A725A4" w:rsidP="00A725A4">
      <w:pPr>
        <w:widowControl/>
        <w:shd w:val="clear" w:color="auto" w:fill="FFFFFF"/>
        <w:spacing w:line="750" w:lineRule="atLeast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54"/>
          <w:szCs w:val="54"/>
        </w:rPr>
      </w:pPr>
      <w:r w:rsidRPr="00A725A4">
        <w:rPr>
          <w:rFonts w:ascii="微软雅黑" w:eastAsia="微软雅黑" w:hAnsi="微软雅黑" w:cs="Arial" w:hint="eastAsia"/>
          <w:b/>
          <w:bCs/>
          <w:color w:val="000000"/>
          <w:kern w:val="0"/>
          <w:sz w:val="54"/>
          <w:szCs w:val="54"/>
        </w:rPr>
        <w:t>我中心周文玖教授课程入选第三批国家级一流本科课程名单</w:t>
      </w:r>
    </w:p>
    <w:p w:rsidR="00A725A4" w:rsidRDefault="00A725A4"/>
    <w:p w:rsidR="00A725A4" w:rsidRPr="00A725A4" w:rsidRDefault="00A725A4" w:rsidP="00A725A4">
      <w:pPr>
        <w:widowControl/>
        <w:shd w:val="clear" w:color="auto" w:fill="FFFFFF"/>
        <w:spacing w:line="450" w:lineRule="atLeast"/>
        <w:ind w:firstLineChars="200" w:firstLine="600"/>
        <w:rPr>
          <w:rFonts w:ascii="仿宋" w:eastAsia="仿宋" w:hAnsi="仿宋" w:cs="Arial"/>
          <w:color w:val="222222"/>
          <w:kern w:val="0"/>
          <w:sz w:val="30"/>
          <w:szCs w:val="30"/>
        </w:rPr>
      </w:pPr>
      <w:r w:rsidRPr="00A725A4">
        <w:rPr>
          <w:rFonts w:ascii="仿宋" w:eastAsia="仿宋" w:hAnsi="仿宋" w:cs="Arial" w:hint="eastAsia"/>
          <w:color w:val="222222"/>
          <w:kern w:val="0"/>
          <w:sz w:val="30"/>
          <w:szCs w:val="30"/>
        </w:rPr>
        <w:t>近日，教育部公布第三批国家级一流本科课程认定结果，我中心周文玖教授的课程《中国史学史研究导论》（主要开课平台为爱课程中国大学MOOC）获得认定。</w:t>
      </w:r>
    </w:p>
    <w:p w:rsidR="00A725A4" w:rsidRPr="00A725A4" w:rsidRDefault="00A725A4" w:rsidP="00A725A4">
      <w:pPr>
        <w:widowControl/>
        <w:shd w:val="clear" w:color="auto" w:fill="FFFFFF"/>
        <w:spacing w:line="450" w:lineRule="atLeast"/>
        <w:ind w:firstLineChars="200" w:firstLine="600"/>
        <w:rPr>
          <w:rFonts w:ascii="仿宋" w:eastAsia="仿宋" w:hAnsi="仿宋" w:cs="Arial"/>
          <w:color w:val="222222"/>
          <w:kern w:val="0"/>
          <w:sz w:val="30"/>
          <w:szCs w:val="30"/>
        </w:rPr>
      </w:pPr>
      <w:bookmarkStart w:id="0" w:name="_GoBack"/>
      <w:bookmarkEnd w:id="0"/>
      <w:r w:rsidRPr="00A725A4">
        <w:rPr>
          <w:rFonts w:ascii="仿宋" w:eastAsia="仿宋" w:hAnsi="仿宋" w:cs="Arial" w:hint="eastAsia"/>
          <w:color w:val="222222"/>
          <w:kern w:val="0"/>
          <w:sz w:val="30"/>
          <w:szCs w:val="30"/>
        </w:rPr>
        <w:t>本次认定工作，根据</w:t>
      </w:r>
      <w:r w:rsidRPr="00A725A4">
        <w:rPr>
          <w:rFonts w:ascii="仿宋" w:eastAsia="仿宋" w:hAnsi="仿宋" w:cs="Arial" w:hint="eastAsia"/>
          <w:color w:val="222222"/>
          <w:kern w:val="0"/>
          <w:sz w:val="30"/>
          <w:szCs w:val="30"/>
        </w:rPr>
        <w:t>《教育部关于一流本科课程建设的实施意见》（教高〔</w:t>
      </w:r>
      <w:r w:rsidRPr="00A725A4">
        <w:rPr>
          <w:rFonts w:ascii="仿宋" w:eastAsia="仿宋" w:hAnsi="仿宋" w:cs="Arial"/>
          <w:color w:val="222222"/>
          <w:kern w:val="0"/>
          <w:sz w:val="30"/>
          <w:szCs w:val="30"/>
        </w:rPr>
        <w:t>2019〕8 号）和《教育部办公厅关于开展第三批国家级一流本</w:t>
      </w:r>
      <w:r w:rsidRPr="00A725A4">
        <w:rPr>
          <w:rFonts w:ascii="仿宋" w:eastAsia="仿宋" w:hAnsi="仿宋" w:cs="Arial" w:hint="eastAsia"/>
          <w:color w:val="222222"/>
          <w:kern w:val="0"/>
          <w:sz w:val="30"/>
          <w:szCs w:val="30"/>
        </w:rPr>
        <w:t>科课程认定工作的通知》（教高厅函〔</w:t>
      </w:r>
      <w:r w:rsidRPr="00A725A4">
        <w:rPr>
          <w:rFonts w:ascii="仿宋" w:eastAsia="仿宋" w:hAnsi="仿宋" w:cs="Arial"/>
          <w:color w:val="222222"/>
          <w:kern w:val="0"/>
          <w:sz w:val="30"/>
          <w:szCs w:val="30"/>
        </w:rPr>
        <w:t>2023〕24 号）有关要求，</w:t>
      </w:r>
      <w:r w:rsidRPr="00A725A4">
        <w:rPr>
          <w:rFonts w:ascii="仿宋" w:eastAsia="仿宋" w:hAnsi="仿宋" w:cs="Arial" w:hint="eastAsia"/>
          <w:color w:val="222222"/>
          <w:kern w:val="0"/>
          <w:sz w:val="30"/>
          <w:szCs w:val="30"/>
        </w:rPr>
        <w:t>经省级教育行政部门、有关部门（单位）教育司（局）、中央军委训练管理部军事教育局、部属高等学校申报推荐，并经专家评议与公示，</w:t>
      </w:r>
      <w:r w:rsidRPr="00A725A4">
        <w:rPr>
          <w:rFonts w:ascii="仿宋" w:eastAsia="仿宋" w:hAnsi="仿宋" w:cs="Arial" w:hint="eastAsia"/>
          <w:color w:val="222222"/>
          <w:kern w:val="0"/>
          <w:sz w:val="30"/>
          <w:szCs w:val="30"/>
        </w:rPr>
        <w:t>确定最终认定结果。</w:t>
      </w:r>
    </w:p>
    <w:p w:rsidR="00A725A4" w:rsidRDefault="00A725A4" w:rsidP="00A725A4">
      <w:pPr>
        <w:widowControl/>
        <w:shd w:val="clear" w:color="auto" w:fill="FFFFFF"/>
        <w:spacing w:line="450" w:lineRule="atLeast"/>
        <w:ind w:firstLineChars="200" w:firstLine="600"/>
        <w:rPr>
          <w:rFonts w:ascii="仿宋" w:eastAsia="仿宋" w:hAnsi="仿宋" w:cs="Arial"/>
          <w:color w:val="222222"/>
          <w:kern w:val="0"/>
          <w:sz w:val="30"/>
          <w:szCs w:val="30"/>
        </w:rPr>
      </w:pPr>
      <w:r w:rsidRPr="00A725A4">
        <w:rPr>
          <w:rFonts w:ascii="仿宋" w:eastAsia="仿宋" w:hAnsi="仿宋" w:cs="Arial" w:hint="eastAsia"/>
          <w:color w:val="222222"/>
          <w:kern w:val="0"/>
          <w:sz w:val="30"/>
          <w:szCs w:val="30"/>
        </w:rPr>
        <w:t>周文玖教授的课程《中国史学史研究导论》认真贯彻落实党的二十大和二十届历次全会精神，通过线上方式开放共享，旨在帮助学习者尽快掌握中国史学史学科的基本理论、研究方法及相关基础知识，为学生进入中国史学史研究的快车道打下坚实的基础。</w:t>
      </w:r>
      <w:r w:rsidRPr="00A725A4">
        <w:rPr>
          <w:rFonts w:ascii="仿宋" w:eastAsia="仿宋" w:hAnsi="仿宋" w:cs="Arial"/>
          <w:color w:val="222222"/>
          <w:kern w:val="0"/>
          <w:sz w:val="30"/>
          <w:szCs w:val="30"/>
        </w:rPr>
        <w:t>2019年4月至今已开设13轮，总计9197人选修</w:t>
      </w:r>
      <w:r w:rsidRPr="00A725A4">
        <w:rPr>
          <w:rFonts w:ascii="仿宋" w:eastAsia="仿宋" w:hAnsi="仿宋" w:cs="Arial" w:hint="eastAsia"/>
          <w:color w:val="222222"/>
          <w:kern w:val="0"/>
          <w:sz w:val="30"/>
          <w:szCs w:val="30"/>
        </w:rPr>
        <w:t>，为国家高等教育智慧教育平台提供了有力支持，发挥了一流课程的示范引领作用。</w:t>
      </w:r>
    </w:p>
    <w:p w:rsidR="00636A0C" w:rsidRPr="00A725A4" w:rsidRDefault="00636A0C" w:rsidP="00A725A4">
      <w:pPr>
        <w:widowControl/>
        <w:shd w:val="clear" w:color="auto" w:fill="FFFFFF"/>
        <w:spacing w:line="450" w:lineRule="atLeast"/>
        <w:ind w:firstLineChars="200" w:firstLine="600"/>
        <w:rPr>
          <w:rFonts w:ascii="仿宋" w:eastAsia="仿宋" w:hAnsi="仿宋" w:cs="Arial" w:hint="eastAsia"/>
          <w:color w:val="222222"/>
          <w:kern w:val="0"/>
          <w:sz w:val="30"/>
          <w:szCs w:val="30"/>
        </w:rPr>
      </w:pPr>
    </w:p>
    <w:sectPr w:rsidR="00636A0C" w:rsidRPr="00A72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B9" w:rsidRDefault="003F37B9" w:rsidP="00A725A4">
      <w:r>
        <w:separator/>
      </w:r>
    </w:p>
  </w:endnote>
  <w:endnote w:type="continuationSeparator" w:id="0">
    <w:p w:rsidR="003F37B9" w:rsidRDefault="003F37B9" w:rsidP="00A7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B9" w:rsidRDefault="003F37B9" w:rsidP="00A725A4">
      <w:r>
        <w:separator/>
      </w:r>
    </w:p>
  </w:footnote>
  <w:footnote w:type="continuationSeparator" w:id="0">
    <w:p w:rsidR="003F37B9" w:rsidRDefault="003F37B9" w:rsidP="00A72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81"/>
    <w:rsid w:val="00216930"/>
    <w:rsid w:val="003E03C5"/>
    <w:rsid w:val="003F37B9"/>
    <w:rsid w:val="00636A0C"/>
    <w:rsid w:val="00820381"/>
    <w:rsid w:val="00A7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61C4B"/>
  <w15:chartTrackingRefBased/>
  <w15:docId w15:val="{8400991C-2B72-47A3-9640-690F6948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25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25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4</cp:revision>
  <dcterms:created xsi:type="dcterms:W3CDTF">2026-01-09T13:30:00Z</dcterms:created>
  <dcterms:modified xsi:type="dcterms:W3CDTF">2026-01-09T13:45:00Z</dcterms:modified>
</cp:coreProperties>
</file>